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D840E" w14:textId="77777777" w:rsidR="00616388" w:rsidRDefault="00616388" w:rsidP="00E6546F"/>
    <w:p w14:paraId="080FBC5F" w14:textId="77777777" w:rsidR="0008709D" w:rsidRDefault="0008709D" w:rsidP="0008709D">
      <w:pPr>
        <w:jc w:val="center"/>
        <w:rPr>
          <w:sz w:val="28"/>
          <w:szCs w:val="28"/>
        </w:rPr>
      </w:pPr>
      <w:r>
        <w:rPr>
          <w:sz w:val="28"/>
          <w:szCs w:val="28"/>
        </w:rPr>
        <w:t xml:space="preserve">SĒDES  PROTOKOLA  PIELIKUMS  </w:t>
      </w:r>
    </w:p>
    <w:p w14:paraId="5EBA2D3A" w14:textId="77777777" w:rsidR="0008709D" w:rsidRDefault="0008709D" w:rsidP="0008709D">
      <w:pPr>
        <w:rPr>
          <w:sz w:val="18"/>
          <w:szCs w:val="18"/>
        </w:rPr>
      </w:pPr>
    </w:p>
    <w:p w14:paraId="2765E410" w14:textId="35D3B342" w:rsidR="0008709D" w:rsidRDefault="0008709D" w:rsidP="0008709D">
      <w:pPr>
        <w:rPr>
          <w:szCs w:val="20"/>
        </w:rPr>
      </w:pPr>
      <w:r>
        <w:t>20</w:t>
      </w:r>
      <w:r w:rsidR="004803FA">
        <w:t>2</w:t>
      </w:r>
      <w:r w:rsidR="00896949">
        <w:t>1</w:t>
      </w:r>
      <w:r>
        <w:t xml:space="preserve">.gada </w:t>
      </w:r>
      <w:r w:rsidR="00896949">
        <w:t>17.jūnijs</w:t>
      </w:r>
      <w:r>
        <w:t xml:space="preserve">                                                     </w:t>
      </w:r>
      <w:r>
        <w:tab/>
      </w:r>
      <w:r>
        <w:tab/>
        <w:t xml:space="preserve">               </w:t>
      </w:r>
      <w:r w:rsidR="00E57858">
        <w:t xml:space="preserve">  </w:t>
      </w:r>
      <w:r>
        <w:t>protokols Nr.</w:t>
      </w:r>
      <w:r w:rsidR="00CA5E12">
        <w:t xml:space="preserve"> </w:t>
      </w:r>
      <w:r w:rsidR="00896949">
        <w:rPr>
          <w:b/>
          <w:bCs/>
          <w:sz w:val="28"/>
          <w:szCs w:val="28"/>
        </w:rPr>
        <w:t>14</w:t>
      </w:r>
      <w:r>
        <w:rPr>
          <w:sz w:val="28"/>
          <w:szCs w:val="28"/>
        </w:rPr>
        <w:t>.</w:t>
      </w:r>
    </w:p>
    <w:p w14:paraId="727B5798" w14:textId="63C28FA8" w:rsidR="0008709D" w:rsidRDefault="0008709D" w:rsidP="00AE03F2">
      <w:pPr>
        <w:spacing w:after="120"/>
        <w:jc w:val="center"/>
        <w:rPr>
          <w:b/>
          <w:sz w:val="28"/>
          <w:szCs w:val="28"/>
        </w:rPr>
      </w:pPr>
      <w:r>
        <w:rPr>
          <w:b/>
          <w:sz w:val="28"/>
          <w:szCs w:val="28"/>
        </w:rPr>
        <w:t>LĒMUMS Nr.</w:t>
      </w:r>
      <w:r w:rsidR="00406D8C">
        <w:rPr>
          <w:b/>
          <w:sz w:val="28"/>
          <w:szCs w:val="28"/>
        </w:rPr>
        <w:t xml:space="preserve"> </w:t>
      </w:r>
      <w:r w:rsidR="00896949">
        <w:rPr>
          <w:b/>
          <w:sz w:val="28"/>
          <w:szCs w:val="28"/>
        </w:rPr>
        <w:t>1</w:t>
      </w:r>
      <w:r>
        <w:rPr>
          <w:b/>
          <w:sz w:val="28"/>
          <w:szCs w:val="28"/>
        </w:rPr>
        <w:t>.</w:t>
      </w:r>
    </w:p>
    <w:p w14:paraId="1817F457" w14:textId="3CE5D5A3" w:rsidR="00433521" w:rsidRDefault="00433521" w:rsidP="00433521">
      <w:pPr>
        <w:jc w:val="center"/>
        <w:rPr>
          <w:b/>
        </w:rPr>
      </w:pPr>
      <w:r>
        <w:rPr>
          <w:b/>
        </w:rPr>
        <w:t xml:space="preserve">Par </w:t>
      </w:r>
      <w:r w:rsidR="00EE4D72">
        <w:rPr>
          <w:b/>
        </w:rPr>
        <w:t>P.M.</w:t>
      </w:r>
      <w:r>
        <w:rPr>
          <w:b/>
        </w:rPr>
        <w:t xml:space="preserve"> atsavināšanas ierosinājumu uz pašvaldības zemes gabalu “Sūkņu stacija Santehniķi”, Katlakalnā, Ķekavas pagastā, Ķekavas novadā, </w:t>
      </w:r>
    </w:p>
    <w:p w14:paraId="0501DCDB" w14:textId="1609FC12" w:rsidR="00433521" w:rsidRDefault="00433521" w:rsidP="00433521">
      <w:pPr>
        <w:jc w:val="center"/>
        <w:rPr>
          <w:b/>
          <w:szCs w:val="24"/>
          <w:lang w:eastAsia="lv-LV"/>
        </w:rPr>
      </w:pPr>
      <w:r>
        <w:rPr>
          <w:b/>
        </w:rPr>
        <w:t>kadastra apzīmējums 8070 002 0587</w:t>
      </w:r>
    </w:p>
    <w:p w14:paraId="33827E26" w14:textId="77777777" w:rsidR="00433521" w:rsidRDefault="00433521" w:rsidP="00433521">
      <w:pPr>
        <w:jc w:val="center"/>
        <w:rPr>
          <w:sz w:val="16"/>
          <w:szCs w:val="16"/>
        </w:rPr>
      </w:pPr>
    </w:p>
    <w:p w14:paraId="302E4150" w14:textId="77777777" w:rsidR="00433521" w:rsidRDefault="00433521" w:rsidP="00433521">
      <w:pPr>
        <w:jc w:val="both"/>
        <w:rPr>
          <w:szCs w:val="24"/>
        </w:rPr>
      </w:pPr>
    </w:p>
    <w:p w14:paraId="798C54CE" w14:textId="2C7D5AEF" w:rsidR="00433521" w:rsidRDefault="00433521" w:rsidP="00433521">
      <w:pPr>
        <w:ind w:firstLine="426"/>
        <w:jc w:val="both"/>
        <w:rPr>
          <w:b/>
        </w:rPr>
      </w:pPr>
      <w:r>
        <w:t xml:space="preserve">Izskatot </w:t>
      </w:r>
      <w:r w:rsidR="00EE4D72">
        <w:t>P.M.</w:t>
      </w:r>
      <w:r>
        <w:t xml:space="preserve">, personas kods </w:t>
      </w:r>
      <w:r w:rsidR="00EE4D72">
        <w:t>_</w:t>
      </w:r>
      <w:r>
        <w:t xml:space="preserve">, dzīvesvietas adrese: </w:t>
      </w:r>
      <w:r w:rsidR="00EE4D72">
        <w:t>_</w:t>
      </w:r>
      <w:r>
        <w:t xml:space="preserve">, Limbažu pagasts, Limbažu novads, 2020.gada 12.jūnija iesniegumu (Ķekavas novada pašvaldībā reģistrēts 2020.gada 16.jūnijā ar kārtas Nr.1-6.1/20/2730) atsavināšanas ierosinājumu par zemes vienības ar kadastra apzīmējumu 8070 002 0587 atsavināšanu, </w:t>
      </w:r>
      <w:r>
        <w:rPr>
          <w:b/>
        </w:rPr>
        <w:t>konstatēts:</w:t>
      </w:r>
    </w:p>
    <w:p w14:paraId="179E4C43" w14:textId="77777777" w:rsidR="00433521" w:rsidRDefault="00433521" w:rsidP="00433521">
      <w:pPr>
        <w:numPr>
          <w:ilvl w:val="0"/>
          <w:numId w:val="12"/>
        </w:numPr>
        <w:spacing w:before="120"/>
        <w:ind w:left="425"/>
        <w:jc w:val="both"/>
      </w:pPr>
      <w:r>
        <w:t>Zemes vienība ar kadastra apzīmējumu 8070 002 0587, ietilpst nekustamā īpašuma “Sūkņu stacija Santehniķi”, kadastra numurs 8070 002 0587, reģistrēts Ķekavas pagasta zemesgrāmatas nodalījumā 100000080016, sastāvā. Nekustamā īpašuma īpašnieks ir Ķekavas novada pašvaldība,</w:t>
      </w:r>
      <w:r>
        <w:rPr>
          <w:sz w:val="22"/>
        </w:rPr>
        <w:t xml:space="preserve"> </w:t>
      </w:r>
      <w:r>
        <w:t>nodokļu maksātāja reģistrācijas kods 90000048491.</w:t>
      </w:r>
    </w:p>
    <w:p w14:paraId="2EE06FB2" w14:textId="201F8A9E" w:rsidR="00433521" w:rsidRDefault="00433521" w:rsidP="00433521">
      <w:pPr>
        <w:numPr>
          <w:ilvl w:val="0"/>
          <w:numId w:val="12"/>
        </w:numPr>
        <w:spacing w:before="120"/>
        <w:ind w:left="425"/>
        <w:jc w:val="both"/>
      </w:pPr>
      <w:r>
        <w:t xml:space="preserve">Uz zemes vienības ar kadastra apzīmējumu 8070 002 0587 atrodas </w:t>
      </w:r>
      <w:r w:rsidR="00EE4D72">
        <w:t>P.M.</w:t>
      </w:r>
      <w:r>
        <w:t xml:space="preserve"> piederošs ēku (būvju) nekustamais īpašums “Sūkņu stacija Santehniķi”, kadastra numurs 8070 502 0003, sastāvošs no sūkņu stacijas ēkas ar kadastra apzīmējumu 8070 002 0562 002 (Ķekavas pagasta zemesgrāmatas nodalījums Nr.100000551832). </w:t>
      </w:r>
    </w:p>
    <w:p w14:paraId="7329D2D5" w14:textId="77777777" w:rsidR="00433521" w:rsidRDefault="00433521" w:rsidP="00433521">
      <w:pPr>
        <w:numPr>
          <w:ilvl w:val="0"/>
          <w:numId w:val="12"/>
        </w:numPr>
        <w:spacing w:before="120"/>
        <w:ind w:left="425"/>
        <w:jc w:val="both"/>
      </w:pPr>
      <w:r>
        <w:t>Uz pašvaldībai piederošās zemes vienības “Sūkņu stacija Santehniķi”, kadastra apzīmējums 8070 002 0587, atrodas Eiropas Savienības līdzfinansēta projekta “Ūdenssaimniecības pakalpojumu attīstība Ķekavā, III kārta” Nr.3DP/3.5.1.1.0/12/IPIA/VARAM/009 ietvaros izbūvētā kanalizācijas sūkņu stacija “KSS Vēju iela”, kadastra apzīmējums 8070 002 0587 001. Sūkņu stacija nodrošina kanalizācijas notekūdeņu aiztransportēšanu no bijušās dārzkopības “Ziedonis” teritorijas Katlakalnā uz Rīgas pilsētas kanalizācijas notekūdeņu attīrīšanas iekārtām. Lai veiktu inženierkomunikāciju tehniskās apkopes, periodiski nepieciešama piekļuve sūkņu stacijai, tajā skaitā ar speciālo transportu.</w:t>
      </w:r>
    </w:p>
    <w:p w14:paraId="268A270C" w14:textId="77777777" w:rsidR="00433521" w:rsidRDefault="00433521" w:rsidP="00433521">
      <w:pPr>
        <w:numPr>
          <w:ilvl w:val="0"/>
          <w:numId w:val="12"/>
        </w:numPr>
        <w:spacing w:before="120"/>
        <w:ind w:left="425"/>
        <w:jc w:val="both"/>
      </w:pPr>
      <w:r>
        <w:t>Ņemot vēra iepriekš minēto, secināms, ka minētais nekustamais īpašums Ķekavas novada pašvaldībai nepieciešams, lai pašvaldība varētu realizēt likuma “Par pašvaldībām” 15.panta pirmās daļās 1.punktā noteiktās pašvaldības autonomās funkcijas.</w:t>
      </w:r>
    </w:p>
    <w:p w14:paraId="1D08BFF8" w14:textId="581229A5" w:rsidR="00433521" w:rsidRDefault="00433521" w:rsidP="00433521">
      <w:pPr>
        <w:numPr>
          <w:ilvl w:val="0"/>
          <w:numId w:val="12"/>
        </w:numPr>
        <w:spacing w:before="120"/>
        <w:ind w:left="425"/>
        <w:jc w:val="both"/>
      </w:pPr>
      <w:r>
        <w:t xml:space="preserve">Publiskas personas mantas atsavināšanas likuma 4.panta pirmās daļas otrais teikums nosaka, ka atvasinātas publiskas personas mantas </w:t>
      </w:r>
      <w:proofErr w:type="spellStart"/>
      <w:r>
        <w:t>atsavināsanu</w:t>
      </w:r>
      <w:proofErr w:type="spellEnd"/>
      <w:r>
        <w:t xml:space="preserve"> var ierosināt, ja tā nav nepieciešama attiecīgai atvasinātai publiskai personai vai tās iestādēm to funkciju nodrošinā</w:t>
      </w:r>
      <w:r w:rsidR="00EE4D72">
        <w:t>š</w:t>
      </w:r>
      <w:r>
        <w:t>anai, savukārt Ministru kabineta 2011.gada 1.februāra noteikumu Nr.109 ,,Kārtība, kādā atsavināma publiskas personas manta” 11.5.apakšpunktā ir noteikts, ka atvasinātas publiskas personas lēmējinstitūcija pieņem lēmumu par publiskas personas mantas nodošanu atsavināšanai vai par pamatotu atsavināšanas ierosinājuma atteikumu.</w:t>
      </w:r>
    </w:p>
    <w:p w14:paraId="73B940F1" w14:textId="77777777" w:rsidR="00433521" w:rsidRDefault="00433521" w:rsidP="00433521">
      <w:pPr>
        <w:ind w:firstLine="360"/>
        <w:jc w:val="both"/>
        <w:rPr>
          <w:b/>
        </w:rPr>
      </w:pPr>
    </w:p>
    <w:p w14:paraId="24FD5211" w14:textId="77777777" w:rsidR="00433521" w:rsidRDefault="00433521" w:rsidP="00433521">
      <w:pPr>
        <w:jc w:val="both"/>
      </w:pPr>
      <w:r>
        <w:rPr>
          <w:b/>
        </w:rPr>
        <w:t>Pamatojoties</w:t>
      </w:r>
      <w:r>
        <w:t xml:space="preserve"> uz </w:t>
      </w:r>
    </w:p>
    <w:p w14:paraId="25421B09" w14:textId="77777777" w:rsidR="00433521" w:rsidRDefault="00433521" w:rsidP="00433521">
      <w:pPr>
        <w:numPr>
          <w:ilvl w:val="0"/>
          <w:numId w:val="13"/>
        </w:numPr>
        <w:ind w:left="425"/>
        <w:jc w:val="both"/>
      </w:pPr>
      <w:r>
        <w:t xml:space="preserve">likuma „Par pašvaldībām” 15.panta pirmās daļas 1.punktu, 21.panta pirmās daļas 17., 23. un  27.punktu, </w:t>
      </w:r>
    </w:p>
    <w:p w14:paraId="7413FF55" w14:textId="77777777" w:rsidR="00433521" w:rsidRDefault="00433521" w:rsidP="00433521">
      <w:pPr>
        <w:numPr>
          <w:ilvl w:val="0"/>
          <w:numId w:val="14"/>
        </w:numPr>
        <w:ind w:left="425"/>
        <w:jc w:val="both"/>
      </w:pPr>
      <w:r>
        <w:t xml:space="preserve">Publiskas personas mantas atsavināšanas likuma 4.panta pirmās daļas otro teikumu, </w:t>
      </w:r>
    </w:p>
    <w:p w14:paraId="3E3762A1" w14:textId="77777777" w:rsidR="00433521" w:rsidRDefault="00433521" w:rsidP="00433521">
      <w:pPr>
        <w:numPr>
          <w:ilvl w:val="0"/>
          <w:numId w:val="14"/>
        </w:numPr>
        <w:ind w:left="425"/>
        <w:jc w:val="both"/>
      </w:pPr>
      <w:r>
        <w:t>Ministru kabineta 2011.gada 1.februāra noteikumu Nr.109 ,,Kārtība, kāda atsavināma publiskas personas manta” 11.5.apakšpunktu;</w:t>
      </w:r>
    </w:p>
    <w:p w14:paraId="6DCF92FA" w14:textId="77777777" w:rsidR="00433521" w:rsidRDefault="00433521" w:rsidP="00433521">
      <w:pPr>
        <w:numPr>
          <w:ilvl w:val="0"/>
          <w:numId w:val="14"/>
        </w:numPr>
        <w:ind w:left="425"/>
        <w:jc w:val="both"/>
      </w:pPr>
      <w:r>
        <w:lastRenderedPageBreak/>
        <w:t>kā arī ņemot vērā Ķekavas novada domes Apsaimniekošanas un īpašumu komitejas 2021.gada 8.jūnija sēdes atzinumu,</w:t>
      </w:r>
    </w:p>
    <w:p w14:paraId="4F466E84" w14:textId="77777777" w:rsidR="00433521" w:rsidRDefault="00433521" w:rsidP="00433521">
      <w:pPr>
        <w:ind w:left="720"/>
        <w:jc w:val="both"/>
      </w:pPr>
    </w:p>
    <w:p w14:paraId="184CFEC5" w14:textId="77777777" w:rsidR="00F47868" w:rsidRDefault="00F47868" w:rsidP="00F47868">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5CD6809D" w14:textId="77777777" w:rsidR="00F47868" w:rsidRDefault="00F47868" w:rsidP="00F47868">
      <w:pPr>
        <w:jc w:val="both"/>
        <w:rPr>
          <w:noProof/>
          <w:szCs w:val="24"/>
        </w:rPr>
      </w:pPr>
      <w:r>
        <w:rPr>
          <w:noProof/>
          <w:szCs w:val="24"/>
        </w:rPr>
        <w:t xml:space="preserve">ar </w:t>
      </w:r>
      <w:r w:rsidRPr="00F47868">
        <w:rPr>
          <w:b/>
          <w:bCs/>
          <w:noProof/>
          <w:szCs w:val="24"/>
        </w:rPr>
        <w:t>15</w:t>
      </w:r>
      <w:r>
        <w:rPr>
          <w:noProof/>
          <w:szCs w:val="24"/>
        </w:rPr>
        <w:t xml:space="preserve"> balsīm "Par" (Agnese Geduševa, Aigars Vītols, Anastasija Prokopenko, Andis Adats, Andis Damlics, Andris Ceļmalnieks, Arnolds Keisters, Dzintra Medne, Gatis Līcis, Indra Priede, Juris Jerums, Juris Žilko, Valts Variks, Viktorija Baire, Voldemārs Pozņaks), </w:t>
      </w:r>
    </w:p>
    <w:p w14:paraId="2C10F7F4" w14:textId="32A11E6E" w:rsidR="00F47868" w:rsidRDefault="00F47868" w:rsidP="00F47868">
      <w:pPr>
        <w:jc w:val="both"/>
        <w:rPr>
          <w:rFonts w:eastAsia="Times New Roman"/>
          <w:noProof/>
          <w:szCs w:val="24"/>
        </w:rPr>
      </w:pPr>
      <w:r>
        <w:rPr>
          <w:noProof/>
          <w:szCs w:val="24"/>
        </w:rPr>
        <w:t xml:space="preserve">"Pret" – </w:t>
      </w:r>
      <w:r w:rsidRPr="00F47868">
        <w:rPr>
          <w:b/>
          <w:bCs/>
          <w:noProof/>
          <w:szCs w:val="24"/>
        </w:rPr>
        <w:t>nav</w:t>
      </w:r>
      <w:r>
        <w:rPr>
          <w:noProof/>
          <w:szCs w:val="24"/>
        </w:rPr>
        <w:t xml:space="preserve">, "Atturas" – </w:t>
      </w:r>
      <w:r w:rsidRPr="00F47868">
        <w:rPr>
          <w:b/>
          <w:bCs/>
          <w:noProof/>
          <w:szCs w:val="24"/>
        </w:rPr>
        <w:t>nav</w:t>
      </w:r>
      <w:r>
        <w:rPr>
          <w:rFonts w:eastAsia="Times New Roman"/>
          <w:noProof/>
          <w:szCs w:val="24"/>
        </w:rPr>
        <w:t>,</w:t>
      </w:r>
    </w:p>
    <w:p w14:paraId="22051B37" w14:textId="77777777" w:rsidR="00F47868" w:rsidRDefault="00F47868" w:rsidP="00F47868">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t>Ķekavas novada dome NOLEMJ:</w:t>
      </w:r>
    </w:p>
    <w:p w14:paraId="1CFB1D98" w14:textId="77777777" w:rsidR="00433521" w:rsidRDefault="00433521" w:rsidP="00433521">
      <w:pPr>
        <w:ind w:firstLine="720"/>
        <w:rPr>
          <w:b/>
          <w:szCs w:val="24"/>
        </w:rPr>
      </w:pPr>
    </w:p>
    <w:p w14:paraId="68AB0EA2" w14:textId="2DD824D2" w:rsidR="00433521" w:rsidRDefault="00433521" w:rsidP="00433521">
      <w:pPr>
        <w:numPr>
          <w:ilvl w:val="0"/>
          <w:numId w:val="15"/>
        </w:numPr>
        <w:spacing w:after="120"/>
        <w:ind w:left="425"/>
        <w:jc w:val="both"/>
      </w:pPr>
      <w:r>
        <w:t xml:space="preserve">Atteikt </w:t>
      </w:r>
      <w:r w:rsidR="00EE4D72">
        <w:t>P.M.</w:t>
      </w:r>
      <w:r>
        <w:t xml:space="preserve">, personas kods </w:t>
      </w:r>
      <w:r w:rsidR="00EE4D72">
        <w:t>_</w:t>
      </w:r>
      <w:r>
        <w:t xml:space="preserve">, atsavināt zemes vienību “Sūkņu stacija Santehniķi”, Katlakalnā, Ķekavas pagastā, Ķekavas novadā, ar kadastra apzīmējumu 8070 002 0587, jo tā Ķekavas novada pašvaldībai nepieciešama, lai varētu realizēt autonomo funkciju – organizēt iedzīvotājiem komunālos pakalpojumus (ūdensapgāde un kanalizācija). </w:t>
      </w:r>
    </w:p>
    <w:p w14:paraId="055D4275" w14:textId="148B9328" w:rsidR="00433521" w:rsidRDefault="00433521" w:rsidP="00433521">
      <w:pPr>
        <w:numPr>
          <w:ilvl w:val="0"/>
          <w:numId w:val="15"/>
        </w:numPr>
        <w:spacing w:after="120"/>
        <w:ind w:left="425"/>
        <w:jc w:val="both"/>
      </w:pPr>
      <w:r>
        <w:t xml:space="preserve">Uzdot Ķekavas novada pašvaldības Administratīvajai pārvaldei nosūtīt šo lēmumu </w:t>
      </w:r>
      <w:r w:rsidR="00EE4D72">
        <w:t>P.M.</w:t>
      </w:r>
      <w:r>
        <w:t xml:space="preserve"> uz elektroniskā pasta adresi: </w:t>
      </w:r>
      <w:r w:rsidR="00EE4D72">
        <w:t>_</w:t>
      </w:r>
      <w:r>
        <w:t>.</w:t>
      </w:r>
    </w:p>
    <w:p w14:paraId="2969C4E5" w14:textId="77777777" w:rsidR="00433521" w:rsidRPr="00433521" w:rsidRDefault="00433521" w:rsidP="00433521">
      <w:pPr>
        <w:spacing w:before="240"/>
        <w:jc w:val="both"/>
        <w:rPr>
          <w:i/>
          <w:sz w:val="20"/>
          <w:szCs w:val="20"/>
        </w:rPr>
      </w:pPr>
      <w:r w:rsidRPr="00433521">
        <w:rPr>
          <w:i/>
          <w:sz w:val="20"/>
          <w:szCs w:val="20"/>
        </w:rPr>
        <w:t xml:space="preserve">Administratīvais akts stājas spēkā ar brīdi, kad tas paziņots adresātam. Saskaņā ar Paziņošanas likuma 9. panta otro daļu dokuments, kas sūtīts pa elektronisko pastu, uzskatāms par paziņotu otrajā darba dienā pēc tā nosūtīšanas. </w:t>
      </w:r>
    </w:p>
    <w:p w14:paraId="59B34122" w14:textId="77777777" w:rsidR="00433521" w:rsidRPr="00433521" w:rsidRDefault="00433521" w:rsidP="00433521">
      <w:pPr>
        <w:spacing w:before="120"/>
        <w:jc w:val="both"/>
        <w:rPr>
          <w:i/>
          <w:sz w:val="20"/>
          <w:szCs w:val="20"/>
        </w:rPr>
      </w:pPr>
      <w:r w:rsidRPr="00433521">
        <w:rPr>
          <w:i/>
          <w:sz w:val="20"/>
          <w:szCs w:val="20"/>
        </w:rPr>
        <w:t xml:space="preserve">Atbilstoši Administratīvā procesa likuma 76. panta otrajai daļai un 188. panta otrajai daļai administratīvo aktu var pārsūdzēt Administratīvās rajona tiesas, Rīgas tiesu namā, Baldones ielā 1A, Rīgā, LV-1007, viena mēneša laikā no lēmuma spēkā stāšanās dienas. </w:t>
      </w:r>
    </w:p>
    <w:p w14:paraId="4CD69B2E" w14:textId="77777777" w:rsidR="00433521" w:rsidRPr="00433521" w:rsidRDefault="00433521" w:rsidP="00433521">
      <w:pPr>
        <w:spacing w:before="120"/>
        <w:jc w:val="both"/>
        <w:rPr>
          <w:i/>
          <w:sz w:val="20"/>
          <w:szCs w:val="20"/>
        </w:rPr>
      </w:pPr>
      <w:r w:rsidRPr="00433521">
        <w:rPr>
          <w:i/>
          <w:sz w:val="20"/>
          <w:szCs w:val="20"/>
        </w:rPr>
        <w:t>Saskaņā ar Informācijas atklātības likuma 5. panta otrās daļas 4. punktu, par ierobežotas pieejamības informāciju uzskatāma informācija par fiziskas personas privāto dzīvi, līdz ar to, šajā lēmumā norādītie personas dati ir ierobežotas pieejamības informācija.</w:t>
      </w:r>
    </w:p>
    <w:p w14:paraId="600C07C7" w14:textId="77777777" w:rsidR="00433521" w:rsidRPr="00433521" w:rsidRDefault="00433521" w:rsidP="00433521">
      <w:pPr>
        <w:spacing w:before="120"/>
        <w:jc w:val="both"/>
        <w:rPr>
          <w:i/>
          <w:sz w:val="20"/>
          <w:szCs w:val="20"/>
        </w:rPr>
      </w:pPr>
      <w:r w:rsidRPr="00433521">
        <w:rPr>
          <w:i/>
          <w:iCs/>
          <w:sz w:val="20"/>
          <w:szCs w:val="20"/>
        </w:rPr>
        <w:t>Personas datus Ķekavas novada pašvaldība apstrādāja, pamatojoties uz Eiropas parlamenta un padomes regulas (ES) 2016/679 par fizisku personu aizsardzību attiecībā uz personas datu apstrādi un šādu datu brīvu apriti, ar ko ieceļ Direktīvu 95/46EK, 6.panta pirmās daļas (c) punktu - apstrāde ir vajadzīga, lai izpildītu uz pārzini attiecināmu juridisku pienākumu.</w:t>
      </w:r>
    </w:p>
    <w:p w14:paraId="4C6EEDE7" w14:textId="41DEC1B1" w:rsidR="00517FB3" w:rsidRDefault="00517FB3" w:rsidP="00517FB3">
      <w:pPr>
        <w:overflowPunct w:val="0"/>
        <w:autoSpaceDE w:val="0"/>
        <w:autoSpaceDN w:val="0"/>
        <w:adjustRightInd w:val="0"/>
        <w:textAlignment w:val="baseline"/>
        <w:rPr>
          <w:rFonts w:eastAsia="Times New Roman"/>
          <w:szCs w:val="24"/>
        </w:rPr>
      </w:pPr>
    </w:p>
    <w:p w14:paraId="19B98995" w14:textId="77777777" w:rsidR="00433521" w:rsidRDefault="00433521" w:rsidP="00517FB3">
      <w:pPr>
        <w:overflowPunct w:val="0"/>
        <w:autoSpaceDE w:val="0"/>
        <w:autoSpaceDN w:val="0"/>
        <w:adjustRightInd w:val="0"/>
        <w:textAlignment w:val="baseline"/>
        <w:rPr>
          <w:rFonts w:eastAsia="Times New Roman"/>
          <w:szCs w:val="24"/>
        </w:rPr>
      </w:pPr>
    </w:p>
    <w:p w14:paraId="4EBD074A" w14:textId="77777777" w:rsidR="00517FB3" w:rsidRDefault="00517FB3" w:rsidP="00517FB3">
      <w:pPr>
        <w:overflowPunct w:val="0"/>
        <w:autoSpaceDE w:val="0"/>
        <w:autoSpaceDN w:val="0"/>
        <w:adjustRightInd w:val="0"/>
        <w:textAlignment w:val="baseline"/>
        <w:rPr>
          <w:rFonts w:eastAsia="Times New Roman"/>
          <w:szCs w:val="24"/>
        </w:rPr>
      </w:pPr>
      <w:r>
        <w:rPr>
          <w:rFonts w:eastAsia="Times New Roman"/>
          <w:szCs w:val="24"/>
        </w:rPr>
        <w:t>Sēdes vadītāja:</w:t>
      </w:r>
      <w:r>
        <w:rPr>
          <w:rFonts w:eastAsia="Times New Roman"/>
          <w:szCs w:val="24"/>
        </w:rPr>
        <w:tab/>
        <w:t xml:space="preserve">            (PARAKSTS*)          </w:t>
      </w:r>
      <w:r>
        <w:rPr>
          <w:rFonts w:eastAsia="Times New Roman"/>
          <w:szCs w:val="24"/>
        </w:rPr>
        <w:tab/>
      </w:r>
      <w:proofErr w:type="spellStart"/>
      <w:r>
        <w:rPr>
          <w:rFonts w:eastAsia="Times New Roman"/>
          <w:szCs w:val="24"/>
        </w:rPr>
        <w:t>V.Baire</w:t>
      </w:r>
      <w:proofErr w:type="spellEnd"/>
    </w:p>
    <w:p w14:paraId="44CD87A3" w14:textId="77777777" w:rsidR="00517FB3" w:rsidRDefault="00517FB3" w:rsidP="00517FB3">
      <w:pPr>
        <w:overflowPunct w:val="0"/>
        <w:autoSpaceDE w:val="0"/>
        <w:autoSpaceDN w:val="0"/>
        <w:adjustRightInd w:val="0"/>
        <w:textAlignment w:val="baseline"/>
        <w:rPr>
          <w:rFonts w:eastAsia="Times New Roman"/>
          <w:szCs w:val="20"/>
        </w:rPr>
      </w:pPr>
    </w:p>
    <w:p w14:paraId="1BD94552" w14:textId="77777777" w:rsidR="00517FB3" w:rsidRDefault="00517FB3" w:rsidP="00517FB3">
      <w:pPr>
        <w:rPr>
          <w:b/>
          <w:sz w:val="20"/>
          <w:szCs w:val="20"/>
          <w:lang w:eastAsia="lv-LV"/>
        </w:rPr>
      </w:pPr>
      <w:r>
        <w:rPr>
          <w:b/>
          <w:sz w:val="20"/>
          <w:szCs w:val="20"/>
          <w:lang w:eastAsia="lv-LV"/>
        </w:rPr>
        <w:t xml:space="preserve">*ŠIS  DOKUMENTS  IR  ELEKTRONISKI  PARAKSTĪTS  AR  DROŠU </w:t>
      </w:r>
    </w:p>
    <w:p w14:paraId="79450ABD" w14:textId="77777777" w:rsidR="00517FB3" w:rsidRDefault="00517FB3" w:rsidP="00517FB3">
      <w:pPr>
        <w:rPr>
          <w:rFonts w:eastAsia="Times New Roman"/>
          <w:sz w:val="20"/>
          <w:szCs w:val="20"/>
          <w:lang w:eastAsia="lv-LV"/>
        </w:rPr>
      </w:pPr>
      <w:r>
        <w:rPr>
          <w:b/>
          <w:sz w:val="20"/>
          <w:szCs w:val="20"/>
          <w:lang w:eastAsia="lv-LV"/>
        </w:rPr>
        <w:t>ELEKTRONISKO  PARAKSTU  UN  SATUR  LAIKA  ZĪMOGU.</w:t>
      </w:r>
    </w:p>
    <w:p w14:paraId="6CA04C44" w14:textId="6D1C35E0" w:rsidR="0008709D" w:rsidRPr="00E6546F" w:rsidRDefault="0008709D" w:rsidP="00517FB3">
      <w:pPr>
        <w:overflowPunct w:val="0"/>
        <w:autoSpaceDE w:val="0"/>
        <w:autoSpaceDN w:val="0"/>
        <w:adjustRightInd w:val="0"/>
        <w:textAlignment w:val="baseline"/>
      </w:pPr>
    </w:p>
    <w:sectPr w:rsidR="0008709D" w:rsidRPr="00E6546F" w:rsidSect="00B70C9B">
      <w:footerReference w:type="even" r:id="rId8"/>
      <w:footerReference w:type="default" r:id="rId9"/>
      <w:headerReference w:type="first" r:id="rId10"/>
      <w:pgSz w:w="11906" w:h="16838" w:code="9"/>
      <w:pgMar w:top="1080" w:right="707" w:bottom="709"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2553" w14:textId="77777777" w:rsidR="00FB7E3D" w:rsidRDefault="00FB7E3D" w:rsidP="001D793B">
      <w:r>
        <w:separator/>
      </w:r>
    </w:p>
  </w:endnote>
  <w:endnote w:type="continuationSeparator" w:id="0">
    <w:p w14:paraId="0A45FAED" w14:textId="77777777" w:rsidR="00FB7E3D" w:rsidRDefault="00FB7E3D"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B613"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9AC7B"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FD46"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3A46199B"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12CC" w14:textId="77777777" w:rsidR="00FB7E3D" w:rsidRDefault="00FB7E3D" w:rsidP="001D793B">
      <w:r>
        <w:separator/>
      </w:r>
    </w:p>
  </w:footnote>
  <w:footnote w:type="continuationSeparator" w:id="0">
    <w:p w14:paraId="00B7633C" w14:textId="77777777" w:rsidR="00FB7E3D" w:rsidRDefault="00FB7E3D"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8477"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35401F3" wp14:editId="38DBA4B7">
          <wp:simplePos x="0" y="0"/>
          <wp:positionH relativeFrom="column">
            <wp:posOffset>67468</wp:posOffset>
          </wp:positionH>
          <wp:positionV relativeFrom="paragraph">
            <wp:posOffset>-28652</wp:posOffset>
          </wp:positionV>
          <wp:extent cx="767114" cy="957359"/>
          <wp:effectExtent l="0" t="0" r="0" b="0"/>
          <wp:wrapNone/>
          <wp:docPr id="5"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FBC51"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3E786FA1" w14:textId="77777777" w:rsidR="00ED7B75" w:rsidRPr="003804CD" w:rsidRDefault="00ED7B75" w:rsidP="00E12479">
    <w:pPr>
      <w:ind w:left="1843" w:right="991"/>
      <w:jc w:val="center"/>
      <w:rPr>
        <w:sz w:val="16"/>
        <w:szCs w:val="16"/>
      </w:rPr>
    </w:pPr>
  </w:p>
  <w:p w14:paraId="2D5F453D"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AEFEF28" w14:textId="77777777" w:rsidR="00ED7B75" w:rsidRDefault="00ED7B75" w:rsidP="00E12479">
    <w:pPr>
      <w:ind w:left="1843" w:right="991"/>
      <w:jc w:val="center"/>
      <w:rPr>
        <w:sz w:val="20"/>
      </w:rPr>
    </w:pPr>
    <w:r>
      <w:rPr>
        <w:sz w:val="20"/>
      </w:rPr>
      <w:t xml:space="preserve">tālrunis </w:t>
    </w:r>
    <w:smartTag w:uri="urn:schemas-microsoft-com:office:smarttags" w:element="phone">
      <w:smartTagPr>
        <w:attr w:name="Key_1" w:val="Value_2"/>
      </w:smartTagPr>
      <w:smartTag w:uri="schemas-tilde-lv/tildestengine" w:element="phone">
        <w:smartTagPr>
          <w:attr w:name="phone_number" w:val="7935803"/>
          <w:attr w:name="phone_prefix" w:val="6"/>
        </w:smartTagPr>
        <w:r>
          <w:rPr>
            <w:sz w:val="20"/>
          </w:rPr>
          <w:t>67935803</w:t>
        </w:r>
      </w:smartTag>
    </w:smartTag>
    <w:r>
      <w:rPr>
        <w:sz w:val="20"/>
      </w:rPr>
      <w:t xml:space="preserve">, e-pasts: </w:t>
    </w:r>
    <w:hyperlink r:id="rId2" w:history="1">
      <w:r w:rsidRPr="00D523AC">
        <w:rPr>
          <w:rStyle w:val="Hyperlink"/>
          <w:sz w:val="20"/>
        </w:rPr>
        <w:t>novads@kekava.lv</w:t>
      </w:r>
    </w:hyperlink>
  </w:p>
  <w:p w14:paraId="21B69BA3"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D4AC75C" wp14:editId="18CF0E2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A5F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57CE"/>
    <w:multiLevelType w:val="hybridMultilevel"/>
    <w:tmpl w:val="654EC812"/>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3834DB3"/>
    <w:multiLevelType w:val="hybridMultilevel"/>
    <w:tmpl w:val="25BABE62"/>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150553"/>
    <w:multiLevelType w:val="hybridMultilevel"/>
    <w:tmpl w:val="9AA051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075E5"/>
    <w:multiLevelType w:val="hybridMultilevel"/>
    <w:tmpl w:val="4730718E"/>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BAD72C5"/>
    <w:multiLevelType w:val="hybridMultilevel"/>
    <w:tmpl w:val="B12454CE"/>
    <w:lvl w:ilvl="0" w:tplc="D9C86B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6AE2BE3"/>
    <w:multiLevelType w:val="hybridMultilevel"/>
    <w:tmpl w:val="610214F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8"/>
  </w:num>
  <w:num w:numId="5">
    <w:abstractNumId w:val="11"/>
  </w:num>
  <w:num w:numId="6">
    <w:abstractNumId w:val="5"/>
  </w:num>
  <w:num w:numId="7">
    <w:abstractNumId w:val="4"/>
  </w:num>
  <w:num w:numId="8">
    <w:abstractNumId w:val="14"/>
  </w:num>
  <w:num w:numId="9">
    <w:abstractNumId w:val="9"/>
  </w:num>
  <w:num w:numId="10">
    <w:abstractNumId w:val="7"/>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76D26"/>
    <w:rsid w:val="0008709D"/>
    <w:rsid w:val="00090DF3"/>
    <w:rsid w:val="00093D12"/>
    <w:rsid w:val="000A6E21"/>
    <w:rsid w:val="000B5081"/>
    <w:rsid w:val="000F33BA"/>
    <w:rsid w:val="00107595"/>
    <w:rsid w:val="001271E9"/>
    <w:rsid w:val="001319CE"/>
    <w:rsid w:val="00140052"/>
    <w:rsid w:val="00152688"/>
    <w:rsid w:val="00161C35"/>
    <w:rsid w:val="001A59FD"/>
    <w:rsid w:val="001B221C"/>
    <w:rsid w:val="001C37A2"/>
    <w:rsid w:val="001C6B68"/>
    <w:rsid w:val="001D4F86"/>
    <w:rsid w:val="001D793B"/>
    <w:rsid w:val="001E3FDA"/>
    <w:rsid w:val="001E41A6"/>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560F"/>
    <w:rsid w:val="00323461"/>
    <w:rsid w:val="003302C5"/>
    <w:rsid w:val="00331DA8"/>
    <w:rsid w:val="003419B6"/>
    <w:rsid w:val="00367D8D"/>
    <w:rsid w:val="00373663"/>
    <w:rsid w:val="0039561B"/>
    <w:rsid w:val="0039621F"/>
    <w:rsid w:val="00396A5C"/>
    <w:rsid w:val="003C4F9E"/>
    <w:rsid w:val="003F36E2"/>
    <w:rsid w:val="00406D8C"/>
    <w:rsid w:val="0042237E"/>
    <w:rsid w:val="0043323C"/>
    <w:rsid w:val="00433521"/>
    <w:rsid w:val="00461BFB"/>
    <w:rsid w:val="00463478"/>
    <w:rsid w:val="00464494"/>
    <w:rsid w:val="00474C2B"/>
    <w:rsid w:val="004803FA"/>
    <w:rsid w:val="00482EFA"/>
    <w:rsid w:val="00494609"/>
    <w:rsid w:val="004B4695"/>
    <w:rsid w:val="004C2ABD"/>
    <w:rsid w:val="004D016F"/>
    <w:rsid w:val="004D2054"/>
    <w:rsid w:val="004E1A09"/>
    <w:rsid w:val="004E7305"/>
    <w:rsid w:val="004F28B6"/>
    <w:rsid w:val="00500FE0"/>
    <w:rsid w:val="005121BF"/>
    <w:rsid w:val="00517FB3"/>
    <w:rsid w:val="0053384A"/>
    <w:rsid w:val="00536267"/>
    <w:rsid w:val="0056775F"/>
    <w:rsid w:val="00577441"/>
    <w:rsid w:val="005858D8"/>
    <w:rsid w:val="005A6A12"/>
    <w:rsid w:val="005B3E68"/>
    <w:rsid w:val="005C5216"/>
    <w:rsid w:val="005D0E26"/>
    <w:rsid w:val="005E0ADE"/>
    <w:rsid w:val="00613CEC"/>
    <w:rsid w:val="00614D53"/>
    <w:rsid w:val="00616388"/>
    <w:rsid w:val="00622BDA"/>
    <w:rsid w:val="006240E3"/>
    <w:rsid w:val="00630027"/>
    <w:rsid w:val="00631FCF"/>
    <w:rsid w:val="0063230C"/>
    <w:rsid w:val="00633D99"/>
    <w:rsid w:val="00634854"/>
    <w:rsid w:val="00644B0F"/>
    <w:rsid w:val="00690AE8"/>
    <w:rsid w:val="0069514D"/>
    <w:rsid w:val="00696118"/>
    <w:rsid w:val="006B7A06"/>
    <w:rsid w:val="006C4724"/>
    <w:rsid w:val="00722D46"/>
    <w:rsid w:val="0073159C"/>
    <w:rsid w:val="00733954"/>
    <w:rsid w:val="0078573F"/>
    <w:rsid w:val="007910E0"/>
    <w:rsid w:val="007A076F"/>
    <w:rsid w:val="007B0774"/>
    <w:rsid w:val="007B38F0"/>
    <w:rsid w:val="007E2DC3"/>
    <w:rsid w:val="007E7AAF"/>
    <w:rsid w:val="007F54BD"/>
    <w:rsid w:val="00810F37"/>
    <w:rsid w:val="00820A37"/>
    <w:rsid w:val="00870902"/>
    <w:rsid w:val="00880EB5"/>
    <w:rsid w:val="00896949"/>
    <w:rsid w:val="008B28B0"/>
    <w:rsid w:val="008B7026"/>
    <w:rsid w:val="008C019E"/>
    <w:rsid w:val="008E4600"/>
    <w:rsid w:val="008F0994"/>
    <w:rsid w:val="008F788C"/>
    <w:rsid w:val="009163DC"/>
    <w:rsid w:val="0092276E"/>
    <w:rsid w:val="00936FFF"/>
    <w:rsid w:val="0094338F"/>
    <w:rsid w:val="00944C32"/>
    <w:rsid w:val="00955DD0"/>
    <w:rsid w:val="00961EFA"/>
    <w:rsid w:val="009670D1"/>
    <w:rsid w:val="00976352"/>
    <w:rsid w:val="00983411"/>
    <w:rsid w:val="00984571"/>
    <w:rsid w:val="009B5A37"/>
    <w:rsid w:val="009E3EA2"/>
    <w:rsid w:val="009E5927"/>
    <w:rsid w:val="00A0164B"/>
    <w:rsid w:val="00A0623D"/>
    <w:rsid w:val="00A117C5"/>
    <w:rsid w:val="00A37BAF"/>
    <w:rsid w:val="00A66087"/>
    <w:rsid w:val="00A73712"/>
    <w:rsid w:val="00A82CFC"/>
    <w:rsid w:val="00A92760"/>
    <w:rsid w:val="00AB6EE7"/>
    <w:rsid w:val="00AC04D5"/>
    <w:rsid w:val="00AD00DD"/>
    <w:rsid w:val="00AD113D"/>
    <w:rsid w:val="00AD428D"/>
    <w:rsid w:val="00AD432A"/>
    <w:rsid w:val="00AE03F2"/>
    <w:rsid w:val="00AE0698"/>
    <w:rsid w:val="00AF6812"/>
    <w:rsid w:val="00B142DD"/>
    <w:rsid w:val="00B20782"/>
    <w:rsid w:val="00B34AAA"/>
    <w:rsid w:val="00B34CC4"/>
    <w:rsid w:val="00B422EA"/>
    <w:rsid w:val="00B42AEE"/>
    <w:rsid w:val="00B5128D"/>
    <w:rsid w:val="00B52FF3"/>
    <w:rsid w:val="00B53A37"/>
    <w:rsid w:val="00B70C9B"/>
    <w:rsid w:val="00B77AC9"/>
    <w:rsid w:val="00B81D41"/>
    <w:rsid w:val="00B87FEE"/>
    <w:rsid w:val="00BA4AFF"/>
    <w:rsid w:val="00BC6CAF"/>
    <w:rsid w:val="00BD5292"/>
    <w:rsid w:val="00BF3C8B"/>
    <w:rsid w:val="00C00722"/>
    <w:rsid w:val="00C12E02"/>
    <w:rsid w:val="00C15ECE"/>
    <w:rsid w:val="00C37D96"/>
    <w:rsid w:val="00C416F0"/>
    <w:rsid w:val="00C64914"/>
    <w:rsid w:val="00C7491C"/>
    <w:rsid w:val="00C875F6"/>
    <w:rsid w:val="00CA5E12"/>
    <w:rsid w:val="00CC796D"/>
    <w:rsid w:val="00D04EC3"/>
    <w:rsid w:val="00D07444"/>
    <w:rsid w:val="00D1003B"/>
    <w:rsid w:val="00D2372D"/>
    <w:rsid w:val="00D4647B"/>
    <w:rsid w:val="00D50EC4"/>
    <w:rsid w:val="00D551B6"/>
    <w:rsid w:val="00D75362"/>
    <w:rsid w:val="00D76A9F"/>
    <w:rsid w:val="00DF1EE1"/>
    <w:rsid w:val="00E0396C"/>
    <w:rsid w:val="00E05E39"/>
    <w:rsid w:val="00E12479"/>
    <w:rsid w:val="00E250F6"/>
    <w:rsid w:val="00E310E7"/>
    <w:rsid w:val="00E57858"/>
    <w:rsid w:val="00E6546F"/>
    <w:rsid w:val="00E86FFA"/>
    <w:rsid w:val="00EA71C9"/>
    <w:rsid w:val="00EC15F7"/>
    <w:rsid w:val="00ED7B75"/>
    <w:rsid w:val="00EE45C1"/>
    <w:rsid w:val="00EE4D72"/>
    <w:rsid w:val="00EE59F5"/>
    <w:rsid w:val="00F0067A"/>
    <w:rsid w:val="00F26068"/>
    <w:rsid w:val="00F47868"/>
    <w:rsid w:val="00F639A4"/>
    <w:rsid w:val="00F76071"/>
    <w:rsid w:val="00FA159A"/>
    <w:rsid w:val="00FA1EC6"/>
    <w:rsid w:val="00FB7E3D"/>
    <w:rsid w:val="00FE594B"/>
    <w:rsid w:val="00FE5E56"/>
    <w:rsid w:val="00FF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2A5E4BE7"/>
  <w15:docId w15:val="{8706F21A-023A-4308-9A78-E929C44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paragraph" w:customStyle="1" w:styleId="CharCharRakstzRakstzCharCharRakstzRakstz0">
    <w:name w:val="Char Char Rakstz. Rakstz. Char Char Rakstz. Rakstz."/>
    <w:basedOn w:val="Normal"/>
    <w:rsid w:val="00B70C9B"/>
    <w:pPr>
      <w:spacing w:before="120" w:after="160" w:line="240" w:lineRule="exact"/>
      <w:ind w:firstLine="720"/>
      <w:jc w:val="both"/>
    </w:pPr>
    <w:rPr>
      <w:rFonts w:ascii="Verdana" w:eastAsia="Times New Roman" w:hAnsi="Verdana"/>
      <w:sz w:val="20"/>
      <w:szCs w:val="20"/>
      <w:lang w:val="en-US"/>
    </w:rPr>
  </w:style>
  <w:style w:type="paragraph" w:customStyle="1" w:styleId="CharCharRakstzRakstzCharCharRakstzRakstz1">
    <w:name w:val="Char Char Rakstz. Rakstz. Char Char Rakstz. Rakstz."/>
    <w:basedOn w:val="Normal"/>
    <w:rsid w:val="00F47868"/>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387096936">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6F7F-3CE6-4B5F-AF62-0D000242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3372</Words>
  <Characters>1923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2</cp:revision>
  <cp:lastPrinted>2016-12-06T06:12:00Z</cp:lastPrinted>
  <dcterms:created xsi:type="dcterms:W3CDTF">2021-06-22T09:50:00Z</dcterms:created>
  <dcterms:modified xsi:type="dcterms:W3CDTF">2021-06-22T09:50:00Z</dcterms:modified>
</cp:coreProperties>
</file>